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E3" w:rsidRDefault="001D18E3" w:rsidP="001D18E3">
      <w:r w:rsidRPr="00B03262">
        <w:rPr>
          <w:noProof/>
          <w:highlight w:val="yellow"/>
          <w:lang w:eastAsia="de-DE"/>
        </w:rPr>
        <w:drawing>
          <wp:anchor distT="0" distB="0" distL="114300" distR="114300" simplePos="0" relativeHeight="251659264" behindDoc="1" locked="0" layoutInCell="1" allowOverlap="0" wp14:anchorId="48607BAC" wp14:editId="38756128">
            <wp:simplePos x="0" y="0"/>
            <wp:positionH relativeFrom="page">
              <wp:posOffset>5280964</wp:posOffset>
            </wp:positionH>
            <wp:positionV relativeFrom="page">
              <wp:posOffset>581743</wp:posOffset>
            </wp:positionV>
            <wp:extent cx="1731010" cy="718185"/>
            <wp:effectExtent l="0" t="0" r="2540" b="5715"/>
            <wp:wrapNone/>
            <wp:docPr id="2" name="Grafik 2" descr="Logo 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 Briefkop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3E9" w:rsidRPr="00B03262">
        <w:rPr>
          <w:highlight w:val="yellow"/>
        </w:rPr>
        <w:t>____________________________________________________</w:t>
      </w:r>
    </w:p>
    <w:p w:rsidR="001233E9" w:rsidRPr="001233E9" w:rsidRDefault="001233E9" w:rsidP="001D18E3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IntensiverVerweis"/>
          <w:rFonts w:cs="Times New Roman"/>
          <w:color w:val="538135" w:themeColor="accent6" w:themeShade="BF"/>
          <w:sz w:val="40"/>
          <w:szCs w:val="24"/>
          <w:vertAlign w:val="superscript"/>
        </w:rPr>
      </w:pPr>
      <w:r w:rsidRPr="001233E9">
        <w:rPr>
          <w:sz w:val="32"/>
          <w:vertAlign w:val="superscript"/>
        </w:rPr>
        <w:t>Datum</w:t>
      </w:r>
      <w:r w:rsidRPr="001233E9">
        <w:rPr>
          <w:sz w:val="32"/>
          <w:vertAlign w:val="superscript"/>
        </w:rPr>
        <w:tab/>
      </w:r>
      <w:r w:rsidRPr="001233E9">
        <w:rPr>
          <w:sz w:val="32"/>
          <w:vertAlign w:val="superscript"/>
        </w:rPr>
        <w:tab/>
      </w:r>
      <w:r w:rsidRPr="001233E9">
        <w:rPr>
          <w:sz w:val="32"/>
          <w:vertAlign w:val="superscript"/>
        </w:rPr>
        <w:tab/>
        <w:t xml:space="preserve">Schule/Klasse   </w:t>
      </w:r>
    </w:p>
    <w:p w:rsidR="001233E9" w:rsidRDefault="001233E9" w:rsidP="001D18E3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IntensiverVerweis"/>
          <w:rFonts w:cs="Times New Roman"/>
          <w:color w:val="538135" w:themeColor="accent6" w:themeShade="BF"/>
          <w:sz w:val="28"/>
          <w:szCs w:val="24"/>
        </w:rPr>
      </w:pPr>
    </w:p>
    <w:p w:rsidR="001D18E3" w:rsidRPr="001D18E3" w:rsidRDefault="001D18E3" w:rsidP="001D18E3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IntensiverVerweis"/>
          <w:rFonts w:cs="Times New Roman"/>
          <w:color w:val="538135" w:themeColor="accent6" w:themeShade="BF"/>
          <w:sz w:val="28"/>
          <w:szCs w:val="24"/>
        </w:rPr>
      </w:pPr>
      <w:r w:rsidRPr="001D18E3">
        <w:rPr>
          <w:rStyle w:val="IntensiverVerweis"/>
          <w:rFonts w:cs="Times New Roman"/>
          <w:color w:val="538135" w:themeColor="accent6" w:themeShade="BF"/>
          <w:sz w:val="28"/>
          <w:szCs w:val="24"/>
        </w:rPr>
        <w:t>Informationen zum Coronavirus In schulen</w:t>
      </w:r>
    </w:p>
    <w:p w:rsidR="001D18E3" w:rsidRPr="00B81EDB" w:rsidRDefault="001D18E3" w:rsidP="001D18E3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IntensiverVerweis"/>
          <w:rFonts w:cs="Times New Roman"/>
          <w:sz w:val="28"/>
          <w:szCs w:val="24"/>
        </w:rPr>
      </w:pPr>
      <w:r w:rsidRPr="001D18E3">
        <w:rPr>
          <w:rStyle w:val="IntensiverVerweis"/>
          <w:rFonts w:cs="Times New Roman"/>
          <w:color w:val="538135" w:themeColor="accent6" w:themeShade="BF"/>
          <w:sz w:val="28"/>
          <w:szCs w:val="24"/>
        </w:rPr>
        <w:t xml:space="preserve">für Kontaktpersonen Kategorie I und für Eltern </w:t>
      </w:r>
    </w:p>
    <w:p w:rsidR="001D18E3" w:rsidRDefault="001D18E3" w:rsidP="001D18E3"/>
    <w:p w:rsidR="001D18E3" w:rsidRDefault="001D18E3" w:rsidP="001D18E3">
      <w:pPr>
        <w:jc w:val="both"/>
      </w:pPr>
      <w:r>
        <w:t xml:space="preserve">Bei einer Person aus dem </w:t>
      </w:r>
      <w:r w:rsidR="00C422F4">
        <w:t xml:space="preserve">schulischen </w:t>
      </w:r>
      <w:r>
        <w:t xml:space="preserve">Umfeld Ihres Kindes wurde eine Erkrankung an dem neuen Coronavirus (SARS-CoV2) diagnostiziert. </w:t>
      </w:r>
      <w:r w:rsidRPr="00763981">
        <w:t>Alle, die in den letzten 14 Tag</w:t>
      </w:r>
      <w:r>
        <w:t>en Kontakt zu einem an Covid-19-</w:t>
      </w:r>
      <w:r w:rsidRPr="00763981">
        <w:t>Erkrankten hatten, sollten ihre Kontakte grundsätzlich einschränken, um eine Weiterverbreitung des Erregers zu unterbinden.</w:t>
      </w:r>
    </w:p>
    <w:p w:rsidR="00B03262" w:rsidRDefault="001D18E3" w:rsidP="00D3202C">
      <w:pPr>
        <w:jc w:val="both"/>
      </w:pPr>
      <w:r>
        <w:t xml:space="preserve">Da Ihr Kind nach unserer Kenntnis </w:t>
      </w:r>
      <w:r w:rsidR="00C422F4">
        <w:t xml:space="preserve">am </w:t>
      </w:r>
      <w:r w:rsidR="00C422F4" w:rsidRPr="00B03262">
        <w:rPr>
          <w:highlight w:val="yellow"/>
        </w:rPr>
        <w:t>[Datum]</w:t>
      </w:r>
      <w:r w:rsidR="00C422F4">
        <w:t xml:space="preserve"> </w:t>
      </w:r>
      <w:r>
        <w:t>in Sum</w:t>
      </w:r>
      <w:r w:rsidR="00AC47C8">
        <w:t>me einen mindestens 15-minütigen</w:t>
      </w:r>
      <w:r>
        <w:t xml:space="preserve"> Gesichtskontakt („face-to-face“) mit der </w:t>
      </w:r>
      <w:r w:rsidR="00AC47C8">
        <w:t>infizierten</w:t>
      </w:r>
      <w:r>
        <w:t xml:space="preserve"> Person hatte</w:t>
      </w:r>
      <w:r w:rsidR="00A92D9C">
        <w:t xml:space="preserve"> oder </w:t>
      </w:r>
      <w:r w:rsidR="00C422F4">
        <w:t xml:space="preserve">sich </w:t>
      </w:r>
      <w:r w:rsidR="00A92D9C">
        <w:t>mind. 30 Minuten</w:t>
      </w:r>
      <w:r w:rsidR="00D3202C">
        <w:t xml:space="preserve"> </w:t>
      </w:r>
      <w:r w:rsidR="00F94975">
        <w:t xml:space="preserve"> in einem</w:t>
      </w:r>
      <w:r w:rsidR="00D3202C">
        <w:t xml:space="preserve"> Raum mit der infizierten Person befand</w:t>
      </w:r>
      <w:r w:rsidR="00AC47C8">
        <w:t>, wird I</w:t>
      </w:r>
      <w:r>
        <w:t xml:space="preserve">hr Kind nach den Kriterien des Robert-Koch-Instituts als </w:t>
      </w:r>
      <w:r>
        <w:rPr>
          <w:b/>
        </w:rPr>
        <w:t>Kontaktperson der Kategorie I</w:t>
      </w:r>
      <w:r w:rsidR="00A92D9C">
        <w:t xml:space="preserve"> (höheres</w:t>
      </w:r>
      <w:r w:rsidR="00AC47C8">
        <w:t xml:space="preserve"> Infektionsrisiko) eingestuft.</w:t>
      </w:r>
      <w:bookmarkStart w:id="0" w:name="_GoBack"/>
      <w:r w:rsidR="00B03262">
        <w:t xml:space="preserve"> </w:t>
      </w:r>
    </w:p>
    <w:bookmarkEnd w:id="0"/>
    <w:p w:rsidR="00F94975" w:rsidRDefault="001D18E3" w:rsidP="00D3202C">
      <w:pPr>
        <w:jc w:val="both"/>
      </w:pPr>
      <w:r>
        <w:t xml:space="preserve">Es wurde daher eine </w:t>
      </w:r>
      <w:r w:rsidRPr="00F072DD">
        <w:rPr>
          <w:b/>
        </w:rPr>
        <w:t>häusliche Isolation (Quarantäne)</w:t>
      </w:r>
      <w:r>
        <w:t xml:space="preserve"> </w:t>
      </w:r>
      <w:r w:rsidRPr="00B81EDB">
        <w:rPr>
          <w:u w:val="single"/>
        </w:rPr>
        <w:t xml:space="preserve">bis </w:t>
      </w:r>
      <w:r>
        <w:rPr>
          <w:u w:val="single"/>
        </w:rPr>
        <w:t>14 Tage</w:t>
      </w:r>
      <w:r w:rsidRPr="00B81EDB">
        <w:rPr>
          <w:u w:val="single"/>
        </w:rPr>
        <w:t xml:space="preserve"> nach dem letzten Kontakt</w:t>
      </w:r>
      <w:r>
        <w:t xml:space="preserve"> mit der infizierten Person angeordnet. </w:t>
      </w:r>
      <w:r w:rsidR="008A0CEB">
        <w:t>Eine schriftlic</w:t>
      </w:r>
      <w:r w:rsidR="00A92D9C">
        <w:t xml:space="preserve">he Quarantäneanordnung wird Ihnen von Ihrer Gemeinde </w:t>
      </w:r>
      <w:r w:rsidR="00F94975">
        <w:t>noch zugestellt.</w:t>
      </w:r>
      <w:r w:rsidR="00C422F4">
        <w:t xml:space="preserve"> Sollte kein Kontakt an o.g. Datum stattgefunden haben, bitten wir Sie sich umgehend mit uns in Verbindung zu setzen. </w:t>
      </w:r>
    </w:p>
    <w:p w:rsidR="00A85084" w:rsidRDefault="00F94975" w:rsidP="00F94975">
      <w:pPr>
        <w:jc w:val="both"/>
      </w:pPr>
      <w:r>
        <w:t xml:space="preserve">Aufgrund des hohen Infektaufkommens ist es uns leider nicht möglich alle </w:t>
      </w:r>
      <w:r w:rsidR="00E33DCA">
        <w:t xml:space="preserve">Betroffenen </w:t>
      </w:r>
      <w:r>
        <w:t xml:space="preserve">und deren Familien persönlich zu kontaktieren. Bitte informieren Sie sich daher </w:t>
      </w:r>
      <w:r w:rsidR="00E33DCA">
        <w:t>über Empfehlungen</w:t>
      </w:r>
      <w:r>
        <w:t xml:space="preserve"> für Kontaktpersonen sowie die häusliche Quarantäne auf der Hom</w:t>
      </w:r>
      <w:r w:rsidR="00A85084">
        <w:t>epage des Landratsamtes</w:t>
      </w:r>
      <w:r w:rsidR="00AC47C8">
        <w:t xml:space="preserve"> sowie des Robert-Koch-Institut</w:t>
      </w:r>
      <w:r w:rsidR="00A85084">
        <w:t>s unter:</w:t>
      </w:r>
    </w:p>
    <w:p w:rsidR="00A85084" w:rsidRPr="00A85084" w:rsidRDefault="00B03262" w:rsidP="00A85084">
      <w:pPr>
        <w:ind w:left="708"/>
        <w:rPr>
          <w:color w:val="538135" w:themeColor="accent6" w:themeShade="BF"/>
        </w:rPr>
      </w:pPr>
      <w:hyperlink r:id="rId7" w:history="1">
        <w:r w:rsidR="00A85084" w:rsidRPr="00A85084">
          <w:rPr>
            <w:color w:val="538135" w:themeColor="accent6" w:themeShade="BF"/>
          </w:rPr>
          <w:t>https://www.biberach.de/landratsamt/kreisgesundheitsamt/informationen-fuer-kontaktpersonen.html</w:t>
        </w:r>
      </w:hyperlink>
    </w:p>
    <w:p w:rsidR="00A85084" w:rsidRPr="001233E9" w:rsidRDefault="00A85084" w:rsidP="001233E9">
      <w:pPr>
        <w:ind w:left="708"/>
        <w:rPr>
          <w:color w:val="538135" w:themeColor="accent6" w:themeShade="BF"/>
        </w:rPr>
      </w:pPr>
      <w:r w:rsidRPr="00A85084">
        <w:rPr>
          <w:color w:val="538135" w:themeColor="accent6" w:themeShade="BF"/>
        </w:rPr>
        <w:t>https://www.rki.de/DE/Content/InfAZ/N/Neuartiges_Coronavirus/Kontaktperson/Management.html#doc13516162bodyText5</w:t>
      </w:r>
    </w:p>
    <w:p w:rsidR="00354976" w:rsidRPr="00354976" w:rsidRDefault="00354976" w:rsidP="00F94975">
      <w:pPr>
        <w:jc w:val="both"/>
        <w:rPr>
          <w:b/>
        </w:rPr>
      </w:pPr>
      <w:r w:rsidRPr="00354976">
        <w:rPr>
          <w:b/>
        </w:rPr>
        <w:t>Bitte beachten Sie</w:t>
      </w:r>
      <w:r w:rsidR="00A85084">
        <w:rPr>
          <w:b/>
        </w:rPr>
        <w:t>:</w:t>
      </w:r>
    </w:p>
    <w:p w:rsidR="00354976" w:rsidRDefault="00F94975" w:rsidP="00AC47C8">
      <w:pPr>
        <w:jc w:val="both"/>
      </w:pPr>
      <w:r w:rsidRPr="00A92D9C">
        <w:t xml:space="preserve">Für Kontaktpersonen der Kategorie 1 ist eine </w:t>
      </w:r>
      <w:r w:rsidRPr="00A85084">
        <w:rPr>
          <w:b/>
        </w:rPr>
        <w:t>Corona-Testung</w:t>
      </w:r>
      <w:r w:rsidRPr="00A92D9C">
        <w:t xml:space="preserve"> empfehlenswert. Bitte wenden Sie sich hierzu an Ihren Hausarzt oder an eine Corona-Schwerpunktpraxis</w:t>
      </w:r>
      <w:r>
        <w:t>.</w:t>
      </w:r>
    </w:p>
    <w:p w:rsidR="00F94975" w:rsidRDefault="001D18E3" w:rsidP="001D18E3">
      <w:r w:rsidRPr="00B81EDB">
        <w:t>Wir bitten Sie, uns bei der Eindämmung der Weiterverbreitung des neuartig</w:t>
      </w:r>
      <w:r>
        <w:t xml:space="preserve">en Coronavirus zu unterstützen und </w:t>
      </w:r>
      <w:r w:rsidRPr="00B81EDB">
        <w:t>bedanken uns für Ihr Verständnis und Ihre Unterstützung.</w:t>
      </w:r>
    </w:p>
    <w:p w:rsidR="00AC47C8" w:rsidRDefault="006C13FD" w:rsidP="001D18E3">
      <w:r>
        <w:t xml:space="preserve">Falls Sie darüber hinaus noch Fragen haben, können Sie uns eine Nachricht unter </w:t>
      </w:r>
      <w:hyperlink r:id="rId8" w:history="1">
        <w:r w:rsidRPr="00AC47C8">
          <w:rPr>
            <w:rStyle w:val="Hyperlink"/>
            <w:color w:val="538135" w:themeColor="accent6" w:themeShade="BF"/>
          </w:rPr>
          <w:t>kreisgesundheitsamt@biberach.de</w:t>
        </w:r>
      </w:hyperlink>
      <w:r>
        <w:t xml:space="preserve"> zukommen lassen.</w:t>
      </w:r>
    </w:p>
    <w:p w:rsidR="00B03262" w:rsidRDefault="001D18E3">
      <w:r>
        <w:t>Mit freundlichen Grüßen,</w:t>
      </w:r>
    </w:p>
    <w:p w:rsidR="00664995" w:rsidRDefault="001D18E3">
      <w:r>
        <w:t>Ihr Kreisgesundheitsamt Biberach</w:t>
      </w:r>
      <w:r>
        <w:tab/>
      </w:r>
      <w:r w:rsidR="00B03262">
        <w:tab/>
      </w:r>
      <w:r w:rsidR="00B03262">
        <w:tab/>
      </w:r>
      <w:r w:rsidR="00B03262">
        <w:tab/>
      </w:r>
      <w:r w:rsidR="00B03262">
        <w:tab/>
      </w:r>
      <w:r w:rsidR="001233E9">
        <w:rPr>
          <w:color w:val="7B7B7B" w:themeColor="accent3" w:themeShade="BF"/>
        </w:rPr>
        <w:t>Version vom</w:t>
      </w:r>
      <w:r w:rsidR="00AC47C8">
        <w:rPr>
          <w:color w:val="7B7B7B" w:themeColor="accent3" w:themeShade="BF"/>
        </w:rPr>
        <w:t xml:space="preserve"> 0</w:t>
      </w:r>
      <w:r w:rsidR="00C422F4">
        <w:rPr>
          <w:color w:val="7B7B7B" w:themeColor="accent3" w:themeShade="BF"/>
        </w:rPr>
        <w:t>6</w:t>
      </w:r>
      <w:r w:rsidR="00AC47C8">
        <w:rPr>
          <w:color w:val="7B7B7B" w:themeColor="accent3" w:themeShade="BF"/>
        </w:rPr>
        <w:t>.10</w:t>
      </w:r>
      <w:r w:rsidRPr="00522D90">
        <w:rPr>
          <w:color w:val="7B7B7B" w:themeColor="accent3" w:themeShade="BF"/>
        </w:rPr>
        <w:t>.2020</w:t>
      </w:r>
    </w:p>
    <w:sectPr w:rsidR="006649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63D"/>
    <w:multiLevelType w:val="hybridMultilevel"/>
    <w:tmpl w:val="FBA45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D2877"/>
    <w:multiLevelType w:val="hybridMultilevel"/>
    <w:tmpl w:val="10863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8588E"/>
    <w:multiLevelType w:val="hybridMultilevel"/>
    <w:tmpl w:val="1AFA4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E3"/>
    <w:rsid w:val="000C25FF"/>
    <w:rsid w:val="001233E9"/>
    <w:rsid w:val="001D18E3"/>
    <w:rsid w:val="00354976"/>
    <w:rsid w:val="00396C04"/>
    <w:rsid w:val="006C13FD"/>
    <w:rsid w:val="008A0CEB"/>
    <w:rsid w:val="008A766B"/>
    <w:rsid w:val="00A85084"/>
    <w:rsid w:val="00A92D9C"/>
    <w:rsid w:val="00AC47C8"/>
    <w:rsid w:val="00B03262"/>
    <w:rsid w:val="00B14645"/>
    <w:rsid w:val="00C422F4"/>
    <w:rsid w:val="00D3202C"/>
    <w:rsid w:val="00E127A9"/>
    <w:rsid w:val="00E33DCA"/>
    <w:rsid w:val="00F072DD"/>
    <w:rsid w:val="00F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6A9C"/>
  <w15:chartTrackingRefBased/>
  <w15:docId w15:val="{7F45C3DC-3CF3-4512-829A-C552AEF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18E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uiPriority w:val="32"/>
    <w:qFormat/>
    <w:rsid w:val="001D18E3"/>
    <w:rPr>
      <w:b/>
      <w:bCs/>
      <w:smallCaps/>
      <w:color w:val="5B9BD5"/>
      <w:spacing w:val="5"/>
    </w:rPr>
  </w:style>
  <w:style w:type="character" w:styleId="Hyperlink">
    <w:name w:val="Hyperlink"/>
    <w:basedOn w:val="Absatz-Standardschriftart"/>
    <w:uiPriority w:val="99"/>
    <w:unhideWhenUsed/>
    <w:rsid w:val="00A92D9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949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isgesundheitsamt@biberach.d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erach.de/landratsamt/kreisgesundheitsamt/informationen-fuer-kontaktpersone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0047-7E82-42BE-83FF-F40B35DF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Biberach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Kohlsdorf, Katja (Dr.) [LRA Biberach]</dc:creator>
  <cp:keywords/>
  <dc:description/>
  <cp:lastModifiedBy>Kohlsdorf, Katja (Dr.) [LRA Biberach]</cp:lastModifiedBy>
  <cp:revision>4</cp:revision>
  <dcterms:created xsi:type="dcterms:W3CDTF">2020-10-01T06:18:00Z</dcterms:created>
  <dcterms:modified xsi:type="dcterms:W3CDTF">2020-10-06T09:15:00Z</dcterms:modified>
</cp:coreProperties>
</file>